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661" w:rsidRPr="003B1A01" w:rsidRDefault="003B1A01" w:rsidP="008D74C6">
      <w:pPr>
        <w:spacing w:after="0" w:line="240" w:lineRule="auto"/>
        <w:jc w:val="right"/>
        <w:rPr>
          <w:rStyle w:val="2"/>
          <w:rFonts w:eastAsiaTheme="minorHAnsi"/>
          <w:lang w:val="ky-KG"/>
        </w:rPr>
      </w:pPr>
      <w:r>
        <w:rPr>
          <w:rStyle w:val="2"/>
          <w:rFonts w:eastAsiaTheme="minorHAnsi"/>
          <w:lang w:val="ky-KG"/>
        </w:rPr>
        <w:t xml:space="preserve"> 1-тиркеме</w:t>
      </w:r>
    </w:p>
    <w:p w:rsidR="009B5661" w:rsidRDefault="009B5661" w:rsidP="008D74C6">
      <w:pPr>
        <w:spacing w:after="0" w:line="240" w:lineRule="auto"/>
        <w:jc w:val="right"/>
        <w:rPr>
          <w:rStyle w:val="2"/>
          <w:rFonts w:eastAsiaTheme="minorHAnsi"/>
        </w:rPr>
      </w:pPr>
    </w:p>
    <w:tbl>
      <w:tblPr>
        <w:tblW w:w="5000" w:type="pct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87"/>
      </w:tblGrid>
      <w:tr w:rsidR="003B1A01" w:rsidRPr="00CC38DB" w:rsidTr="007566DD">
        <w:tc>
          <w:tcPr>
            <w:tcW w:w="17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B1A01" w:rsidRPr="003B1A01" w:rsidRDefault="003B1A01" w:rsidP="007566DD">
            <w:pPr>
              <w:spacing w:after="60" w:line="276" w:lineRule="atLeast"/>
              <w:jc w:val="right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</w:pPr>
            <w:r w:rsidRPr="003B1A01">
              <w:rPr>
                <w:rFonts w:ascii="Times New Roman" w:eastAsia="Times New Roman" w:hAnsi="Times New Roman" w:cs="Times New Roman"/>
                <w:sz w:val="24"/>
                <w:szCs w:val="24"/>
                <w:lang w:val="ky-KG" w:eastAsia="ky-KG"/>
              </w:rPr>
              <w:t>“2-тиркеме</w:t>
            </w:r>
          </w:p>
        </w:tc>
      </w:tr>
    </w:tbl>
    <w:p w:rsidR="003B1A01" w:rsidRPr="00BF219B" w:rsidRDefault="003B1A01" w:rsidP="007B182F">
      <w:pPr>
        <w:shd w:val="clear" w:color="auto" w:fill="FFFFFF"/>
        <w:spacing w:after="0" w:line="276" w:lineRule="atLeast"/>
        <w:jc w:val="center"/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ky-KG"/>
        </w:rPr>
      </w:pPr>
      <w:r w:rsidRPr="00BF219B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val="ky-KG" w:eastAsia="ky-KG"/>
        </w:rPr>
        <w:t>Кыргыз Республикасынын аймагында санариптик идентификациялоо каражаттары менен милдеттүү маркалоого тийиш болгон өндүрүлүүчү же импорттолуучу/ташып киргизүүчү жана сатып өткөрүлүүчү товарлардын айрым түрлөрүнүн тизмеси жана милдеттүү маркалоону киргизүүнүн мөөнөттөрү</w:t>
      </w:r>
    </w:p>
    <w:p w:rsidR="003B1A01" w:rsidRPr="00BF219B" w:rsidRDefault="003B1A01" w:rsidP="007B182F">
      <w:pPr>
        <w:pStyle w:val="a3"/>
        <w:spacing w:after="0"/>
        <w:ind w:left="0"/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</w:pPr>
    </w:p>
    <w:tbl>
      <w:tblPr>
        <w:tblStyle w:val="aa"/>
        <w:tblW w:w="9180" w:type="dxa"/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2552"/>
        <w:gridCol w:w="2126"/>
        <w:gridCol w:w="2126"/>
      </w:tblGrid>
      <w:tr w:rsidR="003B1A01" w:rsidRPr="00BF219B" w:rsidTr="007B182F">
        <w:tc>
          <w:tcPr>
            <w:tcW w:w="534" w:type="dxa"/>
          </w:tcPr>
          <w:p w:rsidR="003B1A01" w:rsidRPr="00BF219B" w:rsidRDefault="003B1A01" w:rsidP="007B182F">
            <w:pPr>
              <w:jc w:val="center"/>
              <w:rPr>
                <w:rStyle w:val="2"/>
                <w:rFonts w:eastAsia="CordiaUPC"/>
                <w:b/>
                <w:sz w:val="24"/>
                <w:szCs w:val="24"/>
              </w:rPr>
            </w:pPr>
          </w:p>
          <w:p w:rsidR="003B1A01" w:rsidRPr="00BF219B" w:rsidRDefault="003B1A01" w:rsidP="007B18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219B">
              <w:rPr>
                <w:rStyle w:val="2"/>
                <w:rFonts w:eastAsia="CordiaUPC"/>
                <w:sz w:val="24"/>
                <w:szCs w:val="24"/>
              </w:rPr>
              <w:t>№</w:t>
            </w:r>
            <w:proofErr w:type="gramStart"/>
            <w:r w:rsidRPr="00BF219B">
              <w:rPr>
                <w:rStyle w:val="20"/>
                <w:rFonts w:eastAsia="Arial Unicode MS"/>
                <w:sz w:val="24"/>
                <w:szCs w:val="24"/>
              </w:rPr>
              <w:t>п</w:t>
            </w:r>
            <w:proofErr w:type="gramEnd"/>
            <w:r w:rsidRPr="00BF219B">
              <w:rPr>
                <w:rStyle w:val="20"/>
                <w:rFonts w:eastAsia="Arial Unicode MS"/>
                <w:sz w:val="24"/>
                <w:szCs w:val="24"/>
              </w:rPr>
              <w:t>/п</w:t>
            </w:r>
          </w:p>
        </w:tc>
        <w:tc>
          <w:tcPr>
            <w:tcW w:w="1842" w:type="dxa"/>
          </w:tcPr>
          <w:p w:rsidR="003B1A01" w:rsidRPr="00BF219B" w:rsidRDefault="003B1A01" w:rsidP="007B182F">
            <w:pPr>
              <w:jc w:val="center"/>
              <w:rPr>
                <w:rStyle w:val="20"/>
                <w:rFonts w:eastAsia="Arial Unicode MS"/>
                <w:sz w:val="24"/>
                <w:szCs w:val="24"/>
              </w:rPr>
            </w:pPr>
          </w:p>
          <w:p w:rsidR="003B1A01" w:rsidRPr="00BF219B" w:rsidRDefault="003B1A01" w:rsidP="007B182F">
            <w:pPr>
              <w:jc w:val="center"/>
              <w:rPr>
                <w:rStyle w:val="20"/>
                <w:rFonts w:eastAsia="Arial Unicode MS"/>
                <w:sz w:val="24"/>
                <w:szCs w:val="24"/>
              </w:rPr>
            </w:pPr>
          </w:p>
          <w:p w:rsidR="003B1A01" w:rsidRPr="00BF219B" w:rsidRDefault="003B1A01" w:rsidP="007B18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F219B">
              <w:rPr>
                <w:rStyle w:val="20"/>
                <w:rFonts w:eastAsia="Arial Unicode MS"/>
                <w:sz w:val="24"/>
                <w:szCs w:val="24"/>
                <w:lang w:val="ky-KG"/>
              </w:rPr>
              <w:t xml:space="preserve"> Товарлардын аталыштары </w:t>
            </w:r>
          </w:p>
        </w:tc>
        <w:tc>
          <w:tcPr>
            <w:tcW w:w="2552" w:type="dxa"/>
          </w:tcPr>
          <w:p w:rsidR="003B1A01" w:rsidRPr="00BF219B" w:rsidRDefault="003B1A01" w:rsidP="007B182F">
            <w:pPr>
              <w:jc w:val="center"/>
              <w:rPr>
                <w:rStyle w:val="20"/>
                <w:rFonts w:eastAsia="Arial Unicode MS"/>
                <w:sz w:val="24"/>
                <w:szCs w:val="24"/>
                <w:lang w:val="ky-KG"/>
              </w:rPr>
            </w:pPr>
            <w:r w:rsidRPr="00BF219B">
              <w:rPr>
                <w:rStyle w:val="20"/>
                <w:rFonts w:eastAsia="Arial Unicode MS"/>
                <w:sz w:val="24"/>
                <w:szCs w:val="24"/>
                <w:lang w:val="ky-KG"/>
              </w:rPr>
              <w:t xml:space="preserve"> </w:t>
            </w:r>
          </w:p>
          <w:p w:rsidR="003B1A01" w:rsidRPr="00BF219B" w:rsidRDefault="003B1A01" w:rsidP="007B182F">
            <w:pPr>
              <w:jc w:val="center"/>
              <w:rPr>
                <w:rStyle w:val="20"/>
                <w:rFonts w:eastAsia="Arial Unicode MS"/>
                <w:b w:val="0"/>
                <w:sz w:val="24"/>
                <w:szCs w:val="24"/>
                <w:lang w:val="ky-KG"/>
              </w:rPr>
            </w:pPr>
            <w:r w:rsidRPr="00BF219B">
              <w:rPr>
                <w:rStyle w:val="20"/>
                <w:rFonts w:eastAsia="Arial Unicode MS"/>
                <w:sz w:val="24"/>
                <w:szCs w:val="24"/>
                <w:lang w:val="ky-KG"/>
              </w:rPr>
              <w:t xml:space="preserve">Евразия экономикалык бирлигинин тышкы экономикалык иштеринин товардык номенклатурасынын коду </w:t>
            </w:r>
          </w:p>
          <w:p w:rsidR="003B1A01" w:rsidRPr="00BF219B" w:rsidRDefault="003B1A01" w:rsidP="007B182F">
            <w:pPr>
              <w:jc w:val="center"/>
              <w:rPr>
                <w:rStyle w:val="20"/>
                <w:rFonts w:eastAsia="Arial Unicode MS"/>
                <w:sz w:val="24"/>
                <w:szCs w:val="24"/>
              </w:rPr>
            </w:pPr>
            <w:r w:rsidRPr="00BF219B">
              <w:rPr>
                <w:rStyle w:val="20"/>
                <w:rFonts w:eastAsia="Arial Unicode MS"/>
                <w:sz w:val="24"/>
                <w:szCs w:val="24"/>
              </w:rPr>
              <w:t>(</w:t>
            </w:r>
            <w:r w:rsidRPr="00BF219B">
              <w:rPr>
                <w:rStyle w:val="20"/>
                <w:rFonts w:eastAsia="Arial Unicode MS"/>
                <w:sz w:val="24"/>
                <w:szCs w:val="24"/>
                <w:lang w:val="ky-KG"/>
              </w:rPr>
              <w:t xml:space="preserve"> ЕАЭБ ТЭИ ТН</w:t>
            </w:r>
            <w:r w:rsidRPr="00BF219B">
              <w:rPr>
                <w:rStyle w:val="20"/>
                <w:rFonts w:eastAsia="Arial Unicode MS"/>
                <w:sz w:val="24"/>
                <w:szCs w:val="24"/>
              </w:rPr>
              <w:t>)</w:t>
            </w:r>
          </w:p>
        </w:tc>
        <w:tc>
          <w:tcPr>
            <w:tcW w:w="2126" w:type="dxa"/>
          </w:tcPr>
          <w:p w:rsidR="003B1A01" w:rsidRPr="00BF219B" w:rsidRDefault="003B1A01" w:rsidP="007B182F">
            <w:pPr>
              <w:jc w:val="center"/>
              <w:rPr>
                <w:rFonts w:ascii="Times New Roman" w:hAnsi="Times New Roman" w:cs="Times New Roman"/>
                <w:b/>
                <w:bCs/>
                <w:color w:val="222222"/>
                <w:sz w:val="24"/>
                <w:szCs w:val="24"/>
                <w:shd w:val="clear" w:color="auto" w:fill="FFFFFF"/>
                <w:lang w:val="ky-KG"/>
              </w:rPr>
            </w:pPr>
            <w:r w:rsidRPr="00BF219B">
              <w:rPr>
                <w:rFonts w:ascii="Times New Roman" w:hAnsi="Times New Roman" w:cs="Times New Roman"/>
                <w:b/>
                <w:bCs/>
                <w:color w:val="222222"/>
                <w:sz w:val="24"/>
                <w:szCs w:val="24"/>
                <w:shd w:val="clear" w:color="auto" w:fill="FFFFFF"/>
                <w:lang w:val="ky-KG"/>
              </w:rPr>
              <w:t xml:space="preserve"> Маркалоону киргизүү мөөнөтү</w:t>
            </w:r>
          </w:p>
        </w:tc>
        <w:tc>
          <w:tcPr>
            <w:tcW w:w="2126" w:type="dxa"/>
          </w:tcPr>
          <w:p w:rsidR="003B1A01" w:rsidRPr="00BF219B" w:rsidRDefault="007B182F" w:rsidP="007B182F">
            <w:pPr>
              <w:jc w:val="center"/>
              <w:rPr>
                <w:rFonts w:ascii="Times New Roman" w:hAnsi="Times New Roman" w:cs="Times New Roman"/>
                <w:b/>
                <w:bCs/>
                <w:color w:val="222222"/>
                <w:sz w:val="24"/>
                <w:szCs w:val="24"/>
                <w:shd w:val="clear" w:color="auto" w:fill="FFFFFF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222222"/>
                <w:sz w:val="24"/>
                <w:szCs w:val="24"/>
                <w:shd w:val="clear" w:color="auto" w:fill="FFFFFF"/>
                <w:lang w:val="ky-KG"/>
              </w:rPr>
              <w:t xml:space="preserve"> Э</w:t>
            </w:r>
            <w:r w:rsidR="003B1A01" w:rsidRPr="00BF219B">
              <w:rPr>
                <w:rFonts w:ascii="Times New Roman" w:hAnsi="Times New Roman" w:cs="Times New Roman"/>
                <w:b/>
                <w:bCs/>
                <w:color w:val="222222"/>
                <w:sz w:val="24"/>
                <w:szCs w:val="24"/>
                <w:shd w:val="clear" w:color="auto" w:fill="FFFFFF"/>
                <w:lang w:val="ky-KG"/>
              </w:rPr>
              <w:t>скертүү</w:t>
            </w:r>
          </w:p>
        </w:tc>
      </w:tr>
      <w:tr w:rsidR="003B1A01" w:rsidRPr="00BF219B" w:rsidTr="007B182F">
        <w:tc>
          <w:tcPr>
            <w:tcW w:w="534" w:type="dxa"/>
            <w:vMerge w:val="restart"/>
            <w:vAlign w:val="bottom"/>
          </w:tcPr>
          <w:p w:rsidR="003B1A01" w:rsidRPr="00BF219B" w:rsidRDefault="003B1A01" w:rsidP="007B182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F21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  <w:p w:rsidR="003B1A01" w:rsidRPr="00BF219B" w:rsidRDefault="003B1A01" w:rsidP="007B18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3B1A01" w:rsidRPr="00BF219B" w:rsidRDefault="003B1A01" w:rsidP="007B18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3B1A01" w:rsidRPr="00BF219B" w:rsidRDefault="003B1A01" w:rsidP="007B18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3B1A01" w:rsidRPr="00BF219B" w:rsidRDefault="003B1A01" w:rsidP="007B18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3B1A01" w:rsidRPr="00BF219B" w:rsidRDefault="003B1A01" w:rsidP="007B18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3B1A01" w:rsidRPr="00BF219B" w:rsidRDefault="003B1A01" w:rsidP="007B182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F2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</w:tcPr>
          <w:p w:rsidR="003B1A01" w:rsidRPr="00BF219B" w:rsidRDefault="003B1A01" w:rsidP="007B182F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</w:pPr>
            <w:r w:rsidRPr="00BF2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Арак </w:t>
            </w:r>
          </w:p>
        </w:tc>
        <w:tc>
          <w:tcPr>
            <w:tcW w:w="2552" w:type="dxa"/>
            <w:vAlign w:val="center"/>
          </w:tcPr>
          <w:p w:rsidR="003B1A01" w:rsidRPr="00BF219B" w:rsidRDefault="003B1A01" w:rsidP="007B18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220860</w:t>
            </w:r>
          </w:p>
        </w:tc>
        <w:tc>
          <w:tcPr>
            <w:tcW w:w="2126" w:type="dxa"/>
            <w:vMerge w:val="restart"/>
            <w:vAlign w:val="center"/>
          </w:tcPr>
          <w:p w:rsidR="003B1A01" w:rsidRPr="00BF219B" w:rsidRDefault="003B1A01" w:rsidP="007B18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BF21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BF219B">
              <w:rPr>
                <w:rFonts w:ascii="Times New Roman" w:hAnsi="Times New Roman" w:cs="Times New Roman"/>
                <w:sz w:val="24"/>
                <w:szCs w:val="24"/>
              </w:rPr>
              <w:t xml:space="preserve"> 2020</w:t>
            </w:r>
            <w:r w:rsidRPr="00BF21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-жылдын 1-ноябры </w:t>
            </w:r>
          </w:p>
        </w:tc>
        <w:tc>
          <w:tcPr>
            <w:tcW w:w="2126" w:type="dxa"/>
            <w:vMerge w:val="restart"/>
            <w:vAlign w:val="center"/>
          </w:tcPr>
          <w:p w:rsidR="003B1A01" w:rsidRPr="00BF219B" w:rsidRDefault="003B1A01" w:rsidP="007B18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F21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Маркаланбаган продукцияны жүгүртүүгө  2021-жылдын 1-майынан тарта тыюу салынат</w:t>
            </w:r>
          </w:p>
        </w:tc>
      </w:tr>
      <w:tr w:rsidR="003B1A01" w:rsidRPr="00BF219B" w:rsidTr="007B182F">
        <w:tc>
          <w:tcPr>
            <w:tcW w:w="534" w:type="dxa"/>
            <w:vMerge/>
            <w:vAlign w:val="bottom"/>
          </w:tcPr>
          <w:p w:rsidR="003B1A01" w:rsidRPr="00BF219B" w:rsidRDefault="003B1A01" w:rsidP="007B18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3B1A01" w:rsidRPr="00BF219B" w:rsidRDefault="003B1A01" w:rsidP="007B182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BF2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Ликер-арак ичимдиктери</w:t>
            </w:r>
          </w:p>
        </w:tc>
        <w:tc>
          <w:tcPr>
            <w:tcW w:w="2552" w:type="dxa"/>
            <w:vAlign w:val="center"/>
          </w:tcPr>
          <w:p w:rsidR="003B1A01" w:rsidRPr="00BF219B" w:rsidRDefault="003B1A01" w:rsidP="007B18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220830 </w:t>
            </w:r>
            <w:r w:rsidRPr="00BF2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220870</w:t>
            </w:r>
            <w:r w:rsidRPr="00BF2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220890</w:t>
            </w:r>
          </w:p>
        </w:tc>
        <w:tc>
          <w:tcPr>
            <w:tcW w:w="2126" w:type="dxa"/>
            <w:vMerge/>
          </w:tcPr>
          <w:p w:rsidR="003B1A01" w:rsidRPr="00BF219B" w:rsidRDefault="003B1A01" w:rsidP="007B18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3B1A01" w:rsidRPr="00BF219B" w:rsidRDefault="003B1A01" w:rsidP="007B18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B1A01" w:rsidRPr="00BF219B" w:rsidTr="007B182F">
        <w:tc>
          <w:tcPr>
            <w:tcW w:w="534" w:type="dxa"/>
            <w:vMerge/>
            <w:vAlign w:val="bottom"/>
          </w:tcPr>
          <w:p w:rsidR="003B1A01" w:rsidRPr="00BF219B" w:rsidRDefault="003B1A01" w:rsidP="007B18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Align w:val="bottom"/>
          </w:tcPr>
          <w:p w:rsidR="003B1A01" w:rsidRPr="00BF219B" w:rsidRDefault="003B1A01" w:rsidP="007B182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BF2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 Күчтүү суусундуктар,  күчтүү ширелер жана бальзам</w:t>
            </w:r>
            <w:r w:rsidRPr="00BF2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F2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</w:t>
            </w:r>
          </w:p>
        </w:tc>
        <w:tc>
          <w:tcPr>
            <w:tcW w:w="2552" w:type="dxa"/>
            <w:vAlign w:val="center"/>
          </w:tcPr>
          <w:p w:rsidR="003B1A01" w:rsidRPr="00BF219B" w:rsidRDefault="003B1A01" w:rsidP="007B18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220840</w:t>
            </w:r>
            <w:r w:rsidRPr="00BF2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220850</w:t>
            </w:r>
          </w:p>
        </w:tc>
        <w:tc>
          <w:tcPr>
            <w:tcW w:w="2126" w:type="dxa"/>
            <w:vMerge/>
          </w:tcPr>
          <w:p w:rsidR="003B1A01" w:rsidRPr="00BF219B" w:rsidRDefault="003B1A01" w:rsidP="007B18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3B1A01" w:rsidRPr="00BF219B" w:rsidRDefault="003B1A01" w:rsidP="007B18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B1A01" w:rsidRPr="00BF219B" w:rsidTr="007B182F">
        <w:tc>
          <w:tcPr>
            <w:tcW w:w="534" w:type="dxa"/>
            <w:vMerge/>
            <w:vAlign w:val="bottom"/>
          </w:tcPr>
          <w:p w:rsidR="003B1A01" w:rsidRPr="00BF219B" w:rsidRDefault="003B1A01" w:rsidP="007B18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3B1A01" w:rsidRPr="00BF219B" w:rsidRDefault="003B1A01" w:rsidP="007B182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BF2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Шараптар </w:t>
            </w:r>
          </w:p>
        </w:tc>
        <w:tc>
          <w:tcPr>
            <w:tcW w:w="2552" w:type="dxa"/>
            <w:vAlign w:val="center"/>
          </w:tcPr>
          <w:p w:rsidR="003B1A01" w:rsidRPr="00BF219B" w:rsidRDefault="003B1A01" w:rsidP="007B18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2204, кроме</w:t>
            </w:r>
            <w:r w:rsidRPr="00BF2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220410 и 220430, 2205, 2206</w:t>
            </w:r>
          </w:p>
        </w:tc>
        <w:tc>
          <w:tcPr>
            <w:tcW w:w="2126" w:type="dxa"/>
            <w:vMerge/>
          </w:tcPr>
          <w:p w:rsidR="003B1A01" w:rsidRPr="00BF219B" w:rsidRDefault="003B1A01" w:rsidP="007B18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3B1A01" w:rsidRPr="00BF219B" w:rsidRDefault="003B1A01" w:rsidP="007B18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B1A01" w:rsidRPr="00BF219B" w:rsidTr="007B182F">
        <w:trPr>
          <w:trHeight w:val="1137"/>
        </w:trPr>
        <w:tc>
          <w:tcPr>
            <w:tcW w:w="534" w:type="dxa"/>
            <w:vMerge/>
            <w:vAlign w:val="bottom"/>
          </w:tcPr>
          <w:p w:rsidR="003B1A01" w:rsidRPr="00BF219B" w:rsidRDefault="003B1A01" w:rsidP="007B18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3B1A01" w:rsidRPr="00BF219B" w:rsidRDefault="003B1A01" w:rsidP="007B182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Коньяк</w:t>
            </w:r>
            <w:r w:rsidRPr="00BF2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тар</w:t>
            </w:r>
            <w:r w:rsidRPr="00BF2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F2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BF2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</w:t>
            </w:r>
            <w:proofErr w:type="gramEnd"/>
            <w:r w:rsidRPr="00BF2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коньяк спиртинен башка</w:t>
            </w:r>
            <w:r w:rsidRPr="00BF2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52" w:type="dxa"/>
            <w:vAlign w:val="center"/>
          </w:tcPr>
          <w:p w:rsidR="003B1A01" w:rsidRPr="00BF219B" w:rsidRDefault="003B1A01" w:rsidP="007B18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2208201200 - 2208202900, 2208206200 - 2208208900</w:t>
            </w:r>
          </w:p>
        </w:tc>
        <w:tc>
          <w:tcPr>
            <w:tcW w:w="2126" w:type="dxa"/>
            <w:vMerge/>
          </w:tcPr>
          <w:p w:rsidR="003B1A01" w:rsidRPr="00BF219B" w:rsidRDefault="003B1A01" w:rsidP="007B18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3B1A01" w:rsidRPr="00BF219B" w:rsidRDefault="003B1A01" w:rsidP="007B18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B1A01" w:rsidRPr="00BF219B" w:rsidTr="007B182F">
        <w:tc>
          <w:tcPr>
            <w:tcW w:w="534" w:type="dxa"/>
            <w:vMerge/>
            <w:vAlign w:val="bottom"/>
          </w:tcPr>
          <w:p w:rsidR="003B1A01" w:rsidRPr="00BF219B" w:rsidRDefault="003B1A01" w:rsidP="007B18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3B1A01" w:rsidRPr="00BF219B" w:rsidRDefault="003B1A01" w:rsidP="007B182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</w:p>
          <w:p w:rsidR="003B1A01" w:rsidRPr="00BF219B" w:rsidRDefault="003B1A01" w:rsidP="007B182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BF2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газдалган  шарап   шампанды кошкондо  </w:t>
            </w:r>
          </w:p>
        </w:tc>
        <w:tc>
          <w:tcPr>
            <w:tcW w:w="2552" w:type="dxa"/>
            <w:vAlign w:val="center"/>
          </w:tcPr>
          <w:p w:rsidR="003B1A01" w:rsidRPr="00BF219B" w:rsidRDefault="003B1A01" w:rsidP="007B18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</w:t>
            </w:r>
          </w:p>
        </w:tc>
        <w:tc>
          <w:tcPr>
            <w:tcW w:w="2126" w:type="dxa"/>
            <w:vMerge/>
          </w:tcPr>
          <w:p w:rsidR="003B1A01" w:rsidRPr="00BF219B" w:rsidRDefault="003B1A01" w:rsidP="007B18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3B1A01" w:rsidRPr="00BF219B" w:rsidRDefault="003B1A01" w:rsidP="007B18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B1A01" w:rsidRPr="00BF219B" w:rsidTr="007B182F">
        <w:tc>
          <w:tcPr>
            <w:tcW w:w="534" w:type="dxa"/>
            <w:vMerge/>
            <w:vAlign w:val="bottom"/>
          </w:tcPr>
          <w:p w:rsidR="003B1A01" w:rsidRPr="00BF219B" w:rsidRDefault="003B1A01" w:rsidP="007B18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Align w:val="bottom"/>
          </w:tcPr>
          <w:p w:rsidR="003B1A01" w:rsidRPr="00BF219B" w:rsidRDefault="003B1A01" w:rsidP="007B182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BF2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</w:t>
            </w:r>
          </w:p>
          <w:p w:rsidR="003B1A01" w:rsidRPr="00BF219B" w:rsidRDefault="003B1A01" w:rsidP="007B182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BF2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Аз алкоголдуу ичимдиктер </w:t>
            </w:r>
          </w:p>
        </w:tc>
        <w:tc>
          <w:tcPr>
            <w:tcW w:w="2552" w:type="dxa"/>
            <w:vAlign w:val="center"/>
          </w:tcPr>
          <w:p w:rsidR="003B1A01" w:rsidRPr="00BF219B" w:rsidRDefault="003B1A01" w:rsidP="007B18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21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220890</w:t>
            </w:r>
          </w:p>
        </w:tc>
        <w:tc>
          <w:tcPr>
            <w:tcW w:w="2126" w:type="dxa"/>
            <w:vMerge/>
          </w:tcPr>
          <w:p w:rsidR="003B1A01" w:rsidRPr="00BF219B" w:rsidRDefault="003B1A01" w:rsidP="007B18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3B1A01" w:rsidRPr="00BF219B" w:rsidRDefault="003B1A01" w:rsidP="007B18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B1A01" w:rsidRPr="00BF219B" w:rsidTr="007B182F">
        <w:tc>
          <w:tcPr>
            <w:tcW w:w="534" w:type="dxa"/>
          </w:tcPr>
          <w:p w:rsidR="003B1A01" w:rsidRPr="00BF219B" w:rsidRDefault="003B1A01" w:rsidP="007B182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F219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</w:tcPr>
          <w:p w:rsidR="003B1A01" w:rsidRPr="00BF219B" w:rsidRDefault="003B1A01" w:rsidP="007B182F">
            <w:pPr>
              <w:ind w:firstLine="415"/>
              <w:jc w:val="both"/>
              <w:rPr>
                <w:rStyle w:val="2"/>
                <w:rFonts w:eastAsia="CordiaUPC"/>
                <w:sz w:val="24"/>
                <w:szCs w:val="24"/>
                <w:lang w:val="ky-KG"/>
              </w:rPr>
            </w:pPr>
            <w:r w:rsidRPr="00BF219B">
              <w:rPr>
                <w:rStyle w:val="2"/>
                <w:rFonts w:eastAsia="CordiaUPC"/>
                <w:sz w:val="24"/>
                <w:szCs w:val="24"/>
                <w:lang w:val="ky-KG"/>
              </w:rPr>
              <w:t xml:space="preserve">Тамекилер (чыпкалуу жана чыпкасыз) жана ысытылуучу тамекилер </w:t>
            </w:r>
            <w:r w:rsidRPr="00BF219B">
              <w:rPr>
                <w:rStyle w:val="2"/>
                <w:rFonts w:eastAsia="CordiaUPC"/>
                <w:sz w:val="24"/>
                <w:szCs w:val="24"/>
                <w:lang w:val="ky-KG"/>
              </w:rPr>
              <w:lastRenderedPageBreak/>
              <w:t xml:space="preserve">менен буюмдар (ысытылуучу тамеки таякчасы, тамекиси ысытылуучу капсула)    </w:t>
            </w:r>
          </w:p>
          <w:p w:rsidR="003B1A01" w:rsidRPr="00BF219B" w:rsidRDefault="003B1A01" w:rsidP="007B182F">
            <w:pPr>
              <w:ind w:firstLine="415"/>
              <w:jc w:val="both"/>
              <w:rPr>
                <w:rStyle w:val="2"/>
                <w:rFonts w:eastAsia="CordiaUPC"/>
                <w:sz w:val="24"/>
                <w:szCs w:val="24"/>
                <w:lang w:val="ky-KG"/>
              </w:rPr>
            </w:pPr>
            <w:r w:rsidRPr="00BF219B">
              <w:rPr>
                <w:rStyle w:val="2"/>
                <w:rFonts w:eastAsia="CordiaUPC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2552" w:type="dxa"/>
            <w:vAlign w:val="center"/>
          </w:tcPr>
          <w:p w:rsidR="003B1A01" w:rsidRPr="00BF219B" w:rsidRDefault="003B1A01" w:rsidP="007B182F">
            <w:pPr>
              <w:jc w:val="center"/>
              <w:rPr>
                <w:rStyle w:val="2"/>
                <w:rFonts w:eastAsia="CordiaUPC"/>
                <w:sz w:val="24"/>
                <w:szCs w:val="24"/>
              </w:rPr>
            </w:pPr>
            <w:r w:rsidRPr="00BF219B">
              <w:rPr>
                <w:rStyle w:val="2"/>
                <w:rFonts w:eastAsia="CordiaUPC"/>
                <w:sz w:val="24"/>
                <w:szCs w:val="24"/>
              </w:rPr>
              <w:lastRenderedPageBreak/>
              <w:t>2402</w:t>
            </w:r>
          </w:p>
        </w:tc>
        <w:tc>
          <w:tcPr>
            <w:tcW w:w="2126" w:type="dxa"/>
            <w:vAlign w:val="center"/>
          </w:tcPr>
          <w:p w:rsidR="003B1A01" w:rsidRPr="00BF219B" w:rsidRDefault="003B1A01" w:rsidP="007B182F">
            <w:pPr>
              <w:jc w:val="center"/>
              <w:rPr>
                <w:rStyle w:val="2"/>
                <w:rFonts w:eastAsia="CordiaUPC"/>
                <w:sz w:val="24"/>
                <w:szCs w:val="24"/>
                <w:lang w:val="ky-KG"/>
              </w:rPr>
            </w:pPr>
            <w:r w:rsidRPr="00BF21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BF219B">
              <w:rPr>
                <w:rFonts w:ascii="Times New Roman" w:hAnsi="Times New Roman" w:cs="Times New Roman"/>
                <w:sz w:val="24"/>
                <w:szCs w:val="24"/>
              </w:rPr>
              <w:t xml:space="preserve"> 2020</w:t>
            </w:r>
            <w:r w:rsidRPr="00BF21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-жылдын 1-октябры </w:t>
            </w:r>
          </w:p>
        </w:tc>
        <w:tc>
          <w:tcPr>
            <w:tcW w:w="2126" w:type="dxa"/>
            <w:vAlign w:val="center"/>
          </w:tcPr>
          <w:p w:rsidR="003B1A01" w:rsidRPr="00BF219B" w:rsidRDefault="003B1A01" w:rsidP="007B18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BF21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  <w:p w:rsidR="003B1A01" w:rsidRPr="00BF219B" w:rsidRDefault="003B1A01" w:rsidP="007B182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BF219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2021-жылдын 1-апрелинен тарта маркаланбаган продукцияны жүгүртүүгө  тыюу салынат</w:t>
            </w:r>
          </w:p>
        </w:tc>
      </w:tr>
    </w:tbl>
    <w:p w:rsidR="00681AB3" w:rsidRDefault="005F3EC4" w:rsidP="007B182F">
      <w:pPr>
        <w:spacing w:after="0" w:line="240" w:lineRule="auto"/>
        <w:jc w:val="right"/>
        <w:rPr>
          <w:rStyle w:val="2"/>
          <w:rFonts w:eastAsiaTheme="minorHAnsi"/>
        </w:rPr>
      </w:pPr>
      <w:r w:rsidRPr="005F3EC4">
        <w:rPr>
          <w:rStyle w:val="2"/>
          <w:rFonts w:eastAsiaTheme="minorHAnsi"/>
        </w:rPr>
        <w:lastRenderedPageBreak/>
        <w:t>»</w:t>
      </w:r>
    </w:p>
    <w:p w:rsidR="00681AB3" w:rsidRDefault="00681AB3" w:rsidP="007B182F">
      <w:pPr>
        <w:spacing w:after="0"/>
        <w:rPr>
          <w:rStyle w:val="2"/>
          <w:rFonts w:eastAsiaTheme="minorHAnsi"/>
        </w:rPr>
      </w:pPr>
      <w:r>
        <w:rPr>
          <w:rStyle w:val="2"/>
          <w:rFonts w:eastAsiaTheme="minorHAnsi"/>
        </w:rPr>
        <w:br w:type="page"/>
      </w:r>
    </w:p>
    <w:p w:rsidR="00681AB3" w:rsidRPr="007B182F" w:rsidRDefault="00BF219B" w:rsidP="007B182F">
      <w:pPr>
        <w:spacing w:after="0" w:line="240" w:lineRule="auto"/>
        <w:jc w:val="right"/>
        <w:rPr>
          <w:rStyle w:val="2"/>
          <w:rFonts w:eastAsiaTheme="minorHAnsi"/>
          <w:sz w:val="24"/>
          <w:szCs w:val="24"/>
          <w:lang w:val="ky-KG"/>
        </w:rPr>
      </w:pPr>
      <w:r w:rsidRPr="007B182F">
        <w:rPr>
          <w:rStyle w:val="2"/>
          <w:rFonts w:eastAsiaTheme="minorHAnsi"/>
          <w:sz w:val="24"/>
          <w:szCs w:val="24"/>
          <w:lang w:val="ky-KG"/>
        </w:rPr>
        <w:lastRenderedPageBreak/>
        <w:t xml:space="preserve"> 2-тиркеме</w:t>
      </w:r>
    </w:p>
    <w:p w:rsidR="00681AB3" w:rsidRPr="007B182F" w:rsidRDefault="00681AB3" w:rsidP="007B182F">
      <w:pPr>
        <w:spacing w:after="0" w:line="240" w:lineRule="auto"/>
        <w:jc w:val="right"/>
        <w:rPr>
          <w:rStyle w:val="2"/>
          <w:rFonts w:eastAsiaTheme="minorHAnsi"/>
          <w:sz w:val="24"/>
          <w:szCs w:val="24"/>
        </w:rPr>
      </w:pPr>
    </w:p>
    <w:p w:rsidR="00681AB3" w:rsidRPr="007B182F" w:rsidRDefault="00BF219B" w:rsidP="007B182F">
      <w:pPr>
        <w:spacing w:after="0" w:line="240" w:lineRule="auto"/>
        <w:jc w:val="right"/>
        <w:rPr>
          <w:rStyle w:val="2"/>
          <w:rFonts w:eastAsiaTheme="minorHAnsi"/>
          <w:sz w:val="24"/>
          <w:szCs w:val="24"/>
          <w:lang w:val="ky-KG"/>
        </w:rPr>
      </w:pPr>
      <w:r w:rsidRPr="007B182F">
        <w:rPr>
          <w:rStyle w:val="2"/>
          <w:rFonts w:eastAsiaTheme="minorHAnsi"/>
          <w:sz w:val="24"/>
          <w:szCs w:val="24"/>
          <w:lang w:val="ky-KG"/>
        </w:rPr>
        <w:t xml:space="preserve"> “2-тиркеме</w:t>
      </w:r>
    </w:p>
    <w:tbl>
      <w:tblPr>
        <w:tblW w:w="5000" w:type="pct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"/>
        <w:gridCol w:w="9094"/>
        <w:gridCol w:w="95"/>
      </w:tblGrid>
      <w:tr w:rsidR="00BF219B" w:rsidRPr="007B182F" w:rsidTr="007566DD">
        <w:trPr>
          <w:gridAfter w:val="1"/>
          <w:wAfter w:w="5250" w:type="dxa"/>
        </w:trPr>
        <w:tc>
          <w:tcPr>
            <w:tcW w:w="4950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tbl>
            <w:tblPr>
              <w:tblW w:w="9214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4"/>
            </w:tblGrid>
            <w:tr w:rsidR="00BF219B" w:rsidRPr="007B182F" w:rsidTr="007B182F">
              <w:tc>
                <w:tcPr>
                  <w:tcW w:w="50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F219B" w:rsidRPr="007B182F" w:rsidRDefault="00BF219B" w:rsidP="007B182F">
                  <w:pPr>
                    <w:spacing w:after="0" w:line="276" w:lineRule="atLeast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ky-KG" w:eastAsia="ky-KG"/>
                    </w:rPr>
                  </w:pPr>
                </w:p>
              </w:tc>
            </w:tr>
          </w:tbl>
          <w:p w:rsidR="00BF219B" w:rsidRPr="007B182F" w:rsidRDefault="00BF219B" w:rsidP="007B1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</w:pPr>
          </w:p>
        </w:tc>
      </w:tr>
      <w:tr w:rsidR="00BF219B" w:rsidRPr="007B182F" w:rsidTr="007566DD">
        <w:tc>
          <w:tcPr>
            <w:tcW w:w="3050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219B" w:rsidRPr="007B182F" w:rsidRDefault="00BF219B" w:rsidP="007B1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</w:pPr>
          </w:p>
        </w:tc>
        <w:tc>
          <w:tcPr>
            <w:tcW w:w="1900" w:type="pct"/>
            <w:shd w:val="clear" w:color="auto" w:fill="FFFFFF"/>
            <w:vAlign w:val="center"/>
            <w:hideMark/>
          </w:tcPr>
          <w:p w:rsidR="00BF219B" w:rsidRPr="007B182F" w:rsidRDefault="00BF219B" w:rsidP="007B1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  <w:t> </w:t>
            </w:r>
          </w:p>
        </w:tc>
      </w:tr>
      <w:tr w:rsidR="00BF219B" w:rsidRPr="007B182F" w:rsidTr="007566DD">
        <w:tc>
          <w:tcPr>
            <w:tcW w:w="75" w:type="dxa"/>
            <w:shd w:val="clear" w:color="auto" w:fill="FFFFFF"/>
            <w:vAlign w:val="center"/>
            <w:hideMark/>
          </w:tcPr>
          <w:p w:rsidR="00BF219B" w:rsidRPr="007B182F" w:rsidRDefault="00BF219B" w:rsidP="007B1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</w:pPr>
          </w:p>
        </w:tc>
        <w:tc>
          <w:tcPr>
            <w:tcW w:w="6825" w:type="dxa"/>
            <w:shd w:val="clear" w:color="auto" w:fill="FFFFFF"/>
            <w:vAlign w:val="center"/>
            <w:hideMark/>
          </w:tcPr>
          <w:p w:rsidR="00BF219B" w:rsidRPr="007B182F" w:rsidRDefault="00BF219B" w:rsidP="007B1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</w:pPr>
          </w:p>
        </w:tc>
        <w:tc>
          <w:tcPr>
            <w:tcW w:w="4395" w:type="dxa"/>
            <w:shd w:val="clear" w:color="auto" w:fill="FFFFFF"/>
            <w:vAlign w:val="center"/>
            <w:hideMark/>
          </w:tcPr>
          <w:p w:rsidR="00BF219B" w:rsidRPr="007B182F" w:rsidRDefault="00BF219B" w:rsidP="007B18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</w:pPr>
          </w:p>
        </w:tc>
      </w:tr>
    </w:tbl>
    <w:p w:rsidR="00BF219B" w:rsidRDefault="00BF219B" w:rsidP="007B182F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4"/>
          <w:szCs w:val="24"/>
          <w:lang w:val="ky-KG"/>
        </w:rPr>
      </w:pPr>
      <w:r w:rsidRPr="007B182F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val="ky-KG" w:eastAsia="ky-KG"/>
        </w:rPr>
        <w:t>Кыргыз Республикасынын аймагында өндүрүлүүчү же импорттолуучу/ташылып келүүчү жана сатылуучу товарлардын идентификациялоо каражаттары менен ыктыярдуу маркаланууга тийиш айрым түрлөрүнүн</w:t>
      </w:r>
      <w:r w:rsidRPr="007B182F">
        <w:rPr>
          <w:rFonts w:ascii="Times New Roman" w:eastAsia="Times New Roman" w:hAnsi="Times New Roman" w:cs="Times New Roman"/>
          <w:b/>
          <w:bCs/>
          <w:color w:val="2B2B2B"/>
          <w:sz w:val="24"/>
          <w:szCs w:val="24"/>
          <w:lang w:val="ky-KG" w:eastAsia="ky-KG"/>
        </w:rPr>
        <w:br/>
        <w:t>ТИЗМЕГИ</w:t>
      </w:r>
      <w:r w:rsidRPr="007B182F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7B182F" w:rsidRPr="007B182F" w:rsidRDefault="007B182F" w:rsidP="007B182F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2B2B2B"/>
          <w:sz w:val="24"/>
          <w:szCs w:val="24"/>
          <w:lang w:val="ky-KG" w:eastAsia="ky-KG"/>
        </w:rPr>
      </w:pPr>
    </w:p>
    <w:tbl>
      <w:tblPr>
        <w:tblStyle w:val="aa"/>
        <w:tblW w:w="9180" w:type="dxa"/>
        <w:tblLayout w:type="fixed"/>
        <w:tblLook w:val="04A0" w:firstRow="1" w:lastRow="0" w:firstColumn="1" w:lastColumn="0" w:noHBand="0" w:noVBand="1"/>
      </w:tblPr>
      <w:tblGrid>
        <w:gridCol w:w="378"/>
        <w:gridCol w:w="2552"/>
        <w:gridCol w:w="3132"/>
        <w:gridCol w:w="3118"/>
      </w:tblGrid>
      <w:tr w:rsidR="00BF219B" w:rsidRPr="007B182F" w:rsidTr="007B182F">
        <w:tc>
          <w:tcPr>
            <w:tcW w:w="378" w:type="dxa"/>
          </w:tcPr>
          <w:p w:rsidR="00BF219B" w:rsidRPr="007B182F" w:rsidRDefault="00BF219B" w:rsidP="007B182F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8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7B18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7B18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2552" w:type="dxa"/>
          </w:tcPr>
          <w:p w:rsidR="00BF219B" w:rsidRPr="007B182F" w:rsidRDefault="00BF219B" w:rsidP="007B182F">
            <w:pP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  <w:t>Товарлардын аталышы</w:t>
            </w:r>
          </w:p>
        </w:tc>
        <w:tc>
          <w:tcPr>
            <w:tcW w:w="3132" w:type="dxa"/>
          </w:tcPr>
          <w:p w:rsidR="00BF219B" w:rsidRPr="007B182F" w:rsidRDefault="00BF219B" w:rsidP="007B182F">
            <w:pP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  <w:t>Евразия экономикалык бирлигинин тышкы экономикалык ишинин товардык номенклатурасынын коду (ЕАЭБ ТЭИ ТН)</w:t>
            </w:r>
          </w:p>
        </w:tc>
        <w:tc>
          <w:tcPr>
            <w:tcW w:w="3118" w:type="dxa"/>
          </w:tcPr>
          <w:p w:rsidR="00BF219B" w:rsidRPr="007B182F" w:rsidRDefault="00BF219B" w:rsidP="007B182F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7B182F">
              <w:rPr>
                <w:rFonts w:ascii="Times New Roman" w:hAnsi="Times New Roman" w:cs="Times New Roman"/>
                <w:b/>
                <w:bCs/>
                <w:color w:val="222222"/>
                <w:sz w:val="24"/>
                <w:szCs w:val="24"/>
                <w:shd w:val="clear" w:color="auto" w:fill="FFFFFF"/>
                <w:lang w:val="ky-KG"/>
              </w:rPr>
              <w:t xml:space="preserve"> Ыктыярдуу маркалууга өткөрүү мөөнөттөрү</w:t>
            </w:r>
          </w:p>
        </w:tc>
      </w:tr>
      <w:tr w:rsidR="00BF219B" w:rsidRPr="007B182F" w:rsidTr="007B182F">
        <w:tc>
          <w:tcPr>
            <w:tcW w:w="378" w:type="dxa"/>
            <w:vMerge w:val="restart"/>
          </w:tcPr>
          <w:p w:rsidR="00BF219B" w:rsidRPr="007B182F" w:rsidRDefault="00BF219B" w:rsidP="007B182F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8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BF219B" w:rsidRPr="007B182F" w:rsidRDefault="00BF219B" w:rsidP="007B182F">
            <w:pP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  <w:t>Алкоголдук продукция:</w:t>
            </w:r>
          </w:p>
        </w:tc>
        <w:tc>
          <w:tcPr>
            <w:tcW w:w="3132" w:type="dxa"/>
          </w:tcPr>
          <w:p w:rsidR="00BF219B" w:rsidRPr="007B182F" w:rsidRDefault="00BF219B" w:rsidP="007B182F">
            <w:pP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  <w:t> </w:t>
            </w:r>
          </w:p>
        </w:tc>
        <w:tc>
          <w:tcPr>
            <w:tcW w:w="3118" w:type="dxa"/>
            <w:vAlign w:val="center"/>
          </w:tcPr>
          <w:p w:rsidR="00BF219B" w:rsidRPr="007B182F" w:rsidRDefault="00BF219B" w:rsidP="007B182F">
            <w:pPr>
              <w:pStyle w:val="tkTablica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B18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2020-жылдын 1-январынын 31-октябрына чейин</w:t>
            </w:r>
          </w:p>
        </w:tc>
      </w:tr>
      <w:tr w:rsidR="00BF219B" w:rsidRPr="007B182F" w:rsidTr="007B182F">
        <w:tc>
          <w:tcPr>
            <w:tcW w:w="378" w:type="dxa"/>
            <w:vMerge/>
            <w:vAlign w:val="center"/>
          </w:tcPr>
          <w:p w:rsidR="00BF219B" w:rsidRPr="007B182F" w:rsidRDefault="00BF219B" w:rsidP="007B18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BF219B" w:rsidRPr="007B182F" w:rsidRDefault="00BF219B" w:rsidP="007B182F">
            <w:pP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  <w:t>Арак</w:t>
            </w:r>
          </w:p>
        </w:tc>
        <w:tc>
          <w:tcPr>
            <w:tcW w:w="3132" w:type="dxa"/>
          </w:tcPr>
          <w:p w:rsidR="00BF219B" w:rsidRPr="007B182F" w:rsidRDefault="00BF219B" w:rsidP="007B182F">
            <w:pP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  <w:t>220860</w:t>
            </w:r>
          </w:p>
        </w:tc>
        <w:tc>
          <w:tcPr>
            <w:tcW w:w="3118" w:type="dxa"/>
          </w:tcPr>
          <w:p w:rsidR="00BF219B" w:rsidRPr="007B182F" w:rsidRDefault="00BF219B" w:rsidP="007B182F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19B" w:rsidRPr="007B182F" w:rsidTr="007B182F">
        <w:tc>
          <w:tcPr>
            <w:tcW w:w="378" w:type="dxa"/>
            <w:vMerge/>
            <w:vAlign w:val="center"/>
          </w:tcPr>
          <w:p w:rsidR="00BF219B" w:rsidRPr="007B182F" w:rsidRDefault="00BF219B" w:rsidP="007B18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BF219B" w:rsidRPr="007B182F" w:rsidRDefault="00BF219B" w:rsidP="007B182F">
            <w:pP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  <w:t>Ликер-арак ичимдиктери</w:t>
            </w:r>
          </w:p>
        </w:tc>
        <w:tc>
          <w:tcPr>
            <w:tcW w:w="3132" w:type="dxa"/>
          </w:tcPr>
          <w:p w:rsidR="00BF219B" w:rsidRPr="007B182F" w:rsidRDefault="00BF219B" w:rsidP="007B182F">
            <w:pP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  <w:t>220830</w:t>
            </w:r>
          </w:p>
          <w:p w:rsidR="00BF219B" w:rsidRPr="007B182F" w:rsidRDefault="00BF219B" w:rsidP="007B182F">
            <w:pP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  <w:t>220870</w:t>
            </w:r>
          </w:p>
          <w:p w:rsidR="00BF219B" w:rsidRPr="007B182F" w:rsidRDefault="00BF219B" w:rsidP="007B182F">
            <w:pP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  <w:t>220890</w:t>
            </w:r>
          </w:p>
        </w:tc>
        <w:tc>
          <w:tcPr>
            <w:tcW w:w="3118" w:type="dxa"/>
          </w:tcPr>
          <w:p w:rsidR="00BF219B" w:rsidRPr="007B182F" w:rsidRDefault="00BF219B" w:rsidP="007B182F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19B" w:rsidRPr="007B182F" w:rsidTr="007B182F">
        <w:tc>
          <w:tcPr>
            <w:tcW w:w="378" w:type="dxa"/>
            <w:vMerge/>
            <w:vAlign w:val="center"/>
          </w:tcPr>
          <w:p w:rsidR="00BF219B" w:rsidRPr="007B182F" w:rsidRDefault="00BF219B" w:rsidP="007B18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BF219B" w:rsidRPr="007B182F" w:rsidRDefault="00BF219B" w:rsidP="007B182F">
            <w:pP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  <w:t>Күчтүү суусундуктар, күчтүү ширелер жана бальзам</w:t>
            </w:r>
          </w:p>
        </w:tc>
        <w:tc>
          <w:tcPr>
            <w:tcW w:w="3132" w:type="dxa"/>
          </w:tcPr>
          <w:p w:rsidR="00BF219B" w:rsidRPr="007B182F" w:rsidRDefault="00BF219B" w:rsidP="007B182F">
            <w:pP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  <w:t>220840</w:t>
            </w:r>
          </w:p>
          <w:p w:rsidR="00BF219B" w:rsidRPr="007B182F" w:rsidRDefault="00BF219B" w:rsidP="007B182F">
            <w:pP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  <w:t>220850</w:t>
            </w:r>
          </w:p>
        </w:tc>
        <w:tc>
          <w:tcPr>
            <w:tcW w:w="3118" w:type="dxa"/>
          </w:tcPr>
          <w:p w:rsidR="00BF219B" w:rsidRPr="007B182F" w:rsidRDefault="00BF219B" w:rsidP="007B182F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19B" w:rsidRPr="007B182F" w:rsidTr="007B182F">
        <w:tc>
          <w:tcPr>
            <w:tcW w:w="378" w:type="dxa"/>
            <w:vMerge/>
            <w:vAlign w:val="center"/>
          </w:tcPr>
          <w:p w:rsidR="00BF219B" w:rsidRPr="007B182F" w:rsidRDefault="00BF219B" w:rsidP="007B18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BF219B" w:rsidRPr="007B182F" w:rsidRDefault="00BF219B" w:rsidP="007B182F">
            <w:pP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  <w:t>Шараптар</w:t>
            </w:r>
          </w:p>
        </w:tc>
        <w:tc>
          <w:tcPr>
            <w:tcW w:w="3132" w:type="dxa"/>
          </w:tcPr>
          <w:p w:rsidR="00BF219B" w:rsidRPr="007B182F" w:rsidRDefault="00BF219B" w:rsidP="007B182F">
            <w:pP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  <w:t>220410 жана 220430 кошпогондо,</w:t>
            </w:r>
          </w:p>
          <w:p w:rsidR="00BF219B" w:rsidRPr="007B182F" w:rsidRDefault="00BF219B" w:rsidP="007B182F">
            <w:pP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  <w:t>2204, 2205,2206</w:t>
            </w:r>
          </w:p>
        </w:tc>
        <w:tc>
          <w:tcPr>
            <w:tcW w:w="3118" w:type="dxa"/>
          </w:tcPr>
          <w:p w:rsidR="00BF219B" w:rsidRPr="007B182F" w:rsidRDefault="00BF219B" w:rsidP="007B182F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19B" w:rsidRPr="007B182F" w:rsidTr="007B182F">
        <w:tc>
          <w:tcPr>
            <w:tcW w:w="378" w:type="dxa"/>
            <w:vMerge/>
            <w:vAlign w:val="center"/>
          </w:tcPr>
          <w:p w:rsidR="00BF219B" w:rsidRPr="007B182F" w:rsidRDefault="00BF219B" w:rsidP="007B18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BF219B" w:rsidRPr="007B182F" w:rsidRDefault="00BF219B" w:rsidP="007B182F">
            <w:pP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  <w:t>Коньяктар (коньяк спиртинен тышкары)</w:t>
            </w:r>
          </w:p>
        </w:tc>
        <w:tc>
          <w:tcPr>
            <w:tcW w:w="3132" w:type="dxa"/>
          </w:tcPr>
          <w:p w:rsidR="00BF219B" w:rsidRPr="007B182F" w:rsidRDefault="00BF219B" w:rsidP="007B182F">
            <w:pP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  <w:t>2208201200 - 2208202900,</w:t>
            </w:r>
          </w:p>
          <w:p w:rsidR="00BF219B" w:rsidRPr="007B182F" w:rsidRDefault="00BF219B" w:rsidP="007B182F">
            <w:pP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  <w:t>2208206200 - 2208208900</w:t>
            </w:r>
          </w:p>
        </w:tc>
        <w:tc>
          <w:tcPr>
            <w:tcW w:w="3118" w:type="dxa"/>
          </w:tcPr>
          <w:p w:rsidR="00BF219B" w:rsidRPr="007B182F" w:rsidRDefault="00BF219B" w:rsidP="007B182F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19B" w:rsidRPr="007B182F" w:rsidTr="007B182F">
        <w:tc>
          <w:tcPr>
            <w:tcW w:w="378" w:type="dxa"/>
            <w:vMerge/>
            <w:vAlign w:val="center"/>
          </w:tcPr>
          <w:p w:rsidR="00BF219B" w:rsidRPr="007B182F" w:rsidRDefault="00BF219B" w:rsidP="007B18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BF219B" w:rsidRPr="007B182F" w:rsidRDefault="00BF219B" w:rsidP="007B182F">
            <w:pP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  <w:t>Газдалган шараптар, шампанды кошкондо</w:t>
            </w:r>
          </w:p>
        </w:tc>
        <w:tc>
          <w:tcPr>
            <w:tcW w:w="3132" w:type="dxa"/>
          </w:tcPr>
          <w:p w:rsidR="00BF219B" w:rsidRPr="007B182F" w:rsidRDefault="00BF219B" w:rsidP="007B182F">
            <w:pP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  <w:t>220410</w:t>
            </w:r>
          </w:p>
        </w:tc>
        <w:tc>
          <w:tcPr>
            <w:tcW w:w="3118" w:type="dxa"/>
          </w:tcPr>
          <w:p w:rsidR="00BF219B" w:rsidRPr="007B182F" w:rsidRDefault="00BF219B" w:rsidP="007B182F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19B" w:rsidRPr="007B182F" w:rsidTr="007B182F">
        <w:tc>
          <w:tcPr>
            <w:tcW w:w="378" w:type="dxa"/>
            <w:vMerge/>
            <w:vAlign w:val="center"/>
          </w:tcPr>
          <w:p w:rsidR="00BF219B" w:rsidRPr="007B182F" w:rsidRDefault="00BF219B" w:rsidP="007B18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BF219B" w:rsidRPr="007B182F" w:rsidRDefault="00BF219B" w:rsidP="007B182F">
            <w:pP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  <w:t>Аз алкоголдуу ичимдиктер</w:t>
            </w:r>
          </w:p>
        </w:tc>
        <w:tc>
          <w:tcPr>
            <w:tcW w:w="3132" w:type="dxa"/>
          </w:tcPr>
          <w:p w:rsidR="00BF219B" w:rsidRPr="007B182F" w:rsidRDefault="00BF219B" w:rsidP="007B182F">
            <w:pP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  <w:t>220890</w:t>
            </w:r>
          </w:p>
        </w:tc>
        <w:tc>
          <w:tcPr>
            <w:tcW w:w="3118" w:type="dxa"/>
          </w:tcPr>
          <w:p w:rsidR="00BF219B" w:rsidRPr="007B182F" w:rsidRDefault="00BF219B" w:rsidP="007B182F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19B" w:rsidRPr="007B182F" w:rsidTr="007B182F">
        <w:tc>
          <w:tcPr>
            <w:tcW w:w="378" w:type="dxa"/>
          </w:tcPr>
          <w:p w:rsidR="00BF219B" w:rsidRPr="007B182F" w:rsidRDefault="00BF219B" w:rsidP="007B182F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8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BF219B" w:rsidRPr="007B182F" w:rsidRDefault="00BF219B" w:rsidP="007B182F">
            <w:pP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  <w:t>Тамекилер (чыпкалуу жана чыпкасыз) жана ысытылуучу тамекилер менен буюмдар (ысытылуучу тамеки таякчасы, тамекиси ысытылуучу капсула)</w:t>
            </w:r>
          </w:p>
        </w:tc>
        <w:tc>
          <w:tcPr>
            <w:tcW w:w="3132" w:type="dxa"/>
          </w:tcPr>
          <w:p w:rsidR="00BF219B" w:rsidRPr="007B182F" w:rsidRDefault="00BF219B" w:rsidP="007B182F">
            <w:pP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  <w:t>2402</w:t>
            </w:r>
          </w:p>
          <w:p w:rsidR="00BF219B" w:rsidRPr="007B182F" w:rsidRDefault="00BF219B" w:rsidP="007B182F">
            <w:pP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  <w:t>2403</w:t>
            </w:r>
          </w:p>
        </w:tc>
        <w:tc>
          <w:tcPr>
            <w:tcW w:w="3118" w:type="dxa"/>
            <w:vAlign w:val="center"/>
          </w:tcPr>
          <w:p w:rsidR="00BF219B" w:rsidRPr="007B182F" w:rsidRDefault="00BF219B" w:rsidP="007B182F">
            <w:pPr>
              <w:pStyle w:val="tkTablica"/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B18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2020-жылдын 1-январынын 30-сентябрына чейин </w:t>
            </w:r>
          </w:p>
        </w:tc>
      </w:tr>
      <w:tr w:rsidR="00BF219B" w:rsidRPr="007B182F" w:rsidTr="007B182F">
        <w:tc>
          <w:tcPr>
            <w:tcW w:w="378" w:type="dxa"/>
            <w:vMerge w:val="restart"/>
          </w:tcPr>
          <w:p w:rsidR="00BF219B" w:rsidRPr="007B182F" w:rsidRDefault="00BF219B" w:rsidP="007B182F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18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BF219B" w:rsidRPr="007B182F" w:rsidRDefault="00BF219B" w:rsidP="007B182F">
            <w:pP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  <w:t>Бут кийим товарлары:</w:t>
            </w:r>
          </w:p>
        </w:tc>
        <w:tc>
          <w:tcPr>
            <w:tcW w:w="3132" w:type="dxa"/>
          </w:tcPr>
          <w:p w:rsidR="00BF219B" w:rsidRPr="007B182F" w:rsidRDefault="00BF219B" w:rsidP="007B182F">
            <w:pP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  <w:t> </w:t>
            </w:r>
          </w:p>
        </w:tc>
        <w:tc>
          <w:tcPr>
            <w:tcW w:w="3118" w:type="dxa"/>
            <w:vAlign w:val="center"/>
          </w:tcPr>
          <w:p w:rsidR="00BF219B" w:rsidRPr="007B182F" w:rsidRDefault="007B182F" w:rsidP="007B182F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7B182F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2020-жылдын 1-январынын 30-сентябрына чейин</w:t>
            </w:r>
            <w:bookmarkStart w:id="0" w:name="_GoBack"/>
            <w:bookmarkEnd w:id="0"/>
          </w:p>
        </w:tc>
      </w:tr>
      <w:tr w:rsidR="00BF219B" w:rsidRPr="007B182F" w:rsidTr="007B182F">
        <w:tc>
          <w:tcPr>
            <w:tcW w:w="378" w:type="dxa"/>
            <w:vMerge/>
            <w:vAlign w:val="center"/>
          </w:tcPr>
          <w:p w:rsidR="00BF219B" w:rsidRPr="007B182F" w:rsidRDefault="00BF219B" w:rsidP="007B18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BF219B" w:rsidRPr="007B182F" w:rsidRDefault="00BF219B" w:rsidP="007B182F">
            <w:pP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  <w:t xml:space="preserve">Үстү таманы жип менен да, мык менен да, винт менен да же кандайдыр бир башка жол менен бекитилбеген, таманы </w:t>
            </w:r>
            <w:r w:rsidRPr="007B182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  <w:lastRenderedPageBreak/>
              <w:t>жана үстү резина же пластмасса болгон суу өткөрбөгөн бут кийим</w:t>
            </w:r>
          </w:p>
        </w:tc>
        <w:tc>
          <w:tcPr>
            <w:tcW w:w="3132" w:type="dxa"/>
          </w:tcPr>
          <w:p w:rsidR="00BF219B" w:rsidRPr="007B182F" w:rsidRDefault="00BF219B" w:rsidP="007B182F">
            <w:pP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  <w:lastRenderedPageBreak/>
              <w:t>6401</w:t>
            </w:r>
          </w:p>
        </w:tc>
        <w:tc>
          <w:tcPr>
            <w:tcW w:w="3118" w:type="dxa"/>
          </w:tcPr>
          <w:p w:rsidR="00BF219B" w:rsidRPr="007B182F" w:rsidRDefault="00BF219B" w:rsidP="007B182F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19B" w:rsidRPr="007B182F" w:rsidTr="007B182F">
        <w:tc>
          <w:tcPr>
            <w:tcW w:w="378" w:type="dxa"/>
            <w:vMerge/>
            <w:vAlign w:val="center"/>
          </w:tcPr>
          <w:p w:rsidR="00BF219B" w:rsidRPr="007B182F" w:rsidRDefault="00BF219B" w:rsidP="007B18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BF219B" w:rsidRPr="007B182F" w:rsidRDefault="00BF219B" w:rsidP="007B182F">
            <w:pP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  <w:t>Таманы менен үстү резина же пластмассадан башка бут кийим</w:t>
            </w:r>
          </w:p>
        </w:tc>
        <w:tc>
          <w:tcPr>
            <w:tcW w:w="3132" w:type="dxa"/>
          </w:tcPr>
          <w:p w:rsidR="00BF219B" w:rsidRPr="007B182F" w:rsidRDefault="00BF219B" w:rsidP="007B182F">
            <w:pP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  <w:t>6402</w:t>
            </w:r>
          </w:p>
        </w:tc>
        <w:tc>
          <w:tcPr>
            <w:tcW w:w="3118" w:type="dxa"/>
          </w:tcPr>
          <w:p w:rsidR="00BF219B" w:rsidRPr="007B182F" w:rsidRDefault="00BF219B" w:rsidP="007B182F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19B" w:rsidRPr="007B182F" w:rsidTr="007B182F">
        <w:tc>
          <w:tcPr>
            <w:tcW w:w="378" w:type="dxa"/>
            <w:vMerge/>
            <w:vAlign w:val="center"/>
          </w:tcPr>
          <w:p w:rsidR="00BF219B" w:rsidRPr="007B182F" w:rsidRDefault="00BF219B" w:rsidP="007B18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BF219B" w:rsidRPr="007B182F" w:rsidRDefault="00BF219B" w:rsidP="007B182F">
            <w:pP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  <w:t>Таманы резинадан, пластмасса, табигый же композициялык териден жана үстү табигый териден жасалган бут кийим</w:t>
            </w:r>
          </w:p>
        </w:tc>
        <w:tc>
          <w:tcPr>
            <w:tcW w:w="3132" w:type="dxa"/>
          </w:tcPr>
          <w:p w:rsidR="00BF219B" w:rsidRPr="007B182F" w:rsidRDefault="00BF219B" w:rsidP="007B182F">
            <w:pP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  <w:t>6403</w:t>
            </w:r>
          </w:p>
        </w:tc>
        <w:tc>
          <w:tcPr>
            <w:tcW w:w="3118" w:type="dxa"/>
          </w:tcPr>
          <w:p w:rsidR="00BF219B" w:rsidRPr="007B182F" w:rsidRDefault="00BF219B" w:rsidP="007B182F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19B" w:rsidRPr="007B182F" w:rsidTr="007B182F">
        <w:tc>
          <w:tcPr>
            <w:tcW w:w="378" w:type="dxa"/>
            <w:vMerge/>
            <w:vAlign w:val="center"/>
          </w:tcPr>
          <w:p w:rsidR="00BF219B" w:rsidRPr="007B182F" w:rsidRDefault="00BF219B" w:rsidP="007B18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BF219B" w:rsidRPr="007B182F" w:rsidRDefault="00BF219B" w:rsidP="007B182F">
            <w:pP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  <w:t>Таманы резинадан, пластмасса, табигый же композициялык териден жана үстү текстипь материалдарынан жасалган бут кийим</w:t>
            </w:r>
          </w:p>
        </w:tc>
        <w:tc>
          <w:tcPr>
            <w:tcW w:w="3132" w:type="dxa"/>
          </w:tcPr>
          <w:p w:rsidR="00BF219B" w:rsidRPr="007B182F" w:rsidRDefault="00BF219B" w:rsidP="007B182F">
            <w:pP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  <w:t>6404</w:t>
            </w:r>
          </w:p>
        </w:tc>
        <w:tc>
          <w:tcPr>
            <w:tcW w:w="3118" w:type="dxa"/>
          </w:tcPr>
          <w:p w:rsidR="00BF219B" w:rsidRPr="007B182F" w:rsidRDefault="00BF219B" w:rsidP="007B182F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19B" w:rsidRPr="007B182F" w:rsidTr="007B182F">
        <w:tc>
          <w:tcPr>
            <w:tcW w:w="378" w:type="dxa"/>
            <w:vMerge/>
            <w:vAlign w:val="center"/>
          </w:tcPr>
          <w:p w:rsidR="00BF219B" w:rsidRPr="007B182F" w:rsidRDefault="00BF219B" w:rsidP="007B182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</w:tcPr>
          <w:p w:rsidR="00BF219B" w:rsidRPr="007B182F" w:rsidRDefault="00BF219B" w:rsidP="007B182F">
            <w:pP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  <w:t>Башка бут кийим</w:t>
            </w:r>
          </w:p>
        </w:tc>
        <w:tc>
          <w:tcPr>
            <w:tcW w:w="3132" w:type="dxa"/>
          </w:tcPr>
          <w:p w:rsidR="00BF219B" w:rsidRPr="007B182F" w:rsidRDefault="00BF219B" w:rsidP="007B182F">
            <w:pPr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</w:pPr>
            <w:r w:rsidRPr="007B182F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val="ky-KG" w:eastAsia="ky-KG"/>
              </w:rPr>
              <w:t>6405</w:t>
            </w:r>
          </w:p>
        </w:tc>
        <w:tc>
          <w:tcPr>
            <w:tcW w:w="3118" w:type="dxa"/>
          </w:tcPr>
          <w:p w:rsidR="00BF219B" w:rsidRPr="007B182F" w:rsidRDefault="00BF219B" w:rsidP="007B182F">
            <w:pPr>
              <w:pStyle w:val="tkTablica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81AB3" w:rsidRPr="007B182F" w:rsidRDefault="00681AB3" w:rsidP="007B182F">
      <w:pPr>
        <w:spacing w:after="0" w:line="240" w:lineRule="auto"/>
        <w:jc w:val="right"/>
        <w:rPr>
          <w:rStyle w:val="2"/>
          <w:rFonts w:eastAsiaTheme="minorHAnsi"/>
          <w:sz w:val="24"/>
          <w:szCs w:val="24"/>
        </w:rPr>
      </w:pPr>
    </w:p>
    <w:p w:rsidR="0007683B" w:rsidRPr="001C4CFF" w:rsidRDefault="0007683B" w:rsidP="001C4CFF">
      <w:pPr>
        <w:spacing w:after="0" w:line="240" w:lineRule="auto"/>
        <w:jc w:val="right"/>
        <w:rPr>
          <w:rStyle w:val="1"/>
          <w:rFonts w:eastAsiaTheme="minorHAnsi"/>
          <w:b w:val="0"/>
          <w:bCs w:val="0"/>
        </w:rPr>
      </w:pPr>
    </w:p>
    <w:sectPr w:rsidR="0007683B" w:rsidRPr="001C4CFF" w:rsidSect="008D74C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1F50" w:rsidRDefault="00DE1F50" w:rsidP="00D27B47">
      <w:pPr>
        <w:spacing w:after="0" w:line="240" w:lineRule="auto"/>
      </w:pPr>
      <w:r>
        <w:separator/>
      </w:r>
    </w:p>
  </w:endnote>
  <w:endnote w:type="continuationSeparator" w:id="0">
    <w:p w:rsidR="00DE1F50" w:rsidRDefault="00DE1F50" w:rsidP="00D27B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19B" w:rsidRDefault="00BF219B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7B47" w:rsidRDefault="00D27B47" w:rsidP="00D27B47">
    <w:pPr>
      <w:pStyle w:val="a6"/>
    </w:pPr>
  </w:p>
  <w:p w:rsidR="00D27B47" w:rsidRPr="00BF219B" w:rsidRDefault="00D27B47" w:rsidP="00D27B47">
    <w:pPr>
      <w:spacing w:after="0" w:line="240" w:lineRule="auto"/>
      <w:jc w:val="both"/>
      <w:rPr>
        <w:rFonts w:ascii="Times New Roman" w:eastAsia="Times New Roman" w:hAnsi="Times New Roman" w:cs="Calibri"/>
        <w:b/>
        <w:sz w:val="20"/>
        <w:lang w:val="ky-KG"/>
      </w:rPr>
    </w:pPr>
    <w:r w:rsidRPr="00C91520">
      <w:rPr>
        <w:rFonts w:ascii="Times New Roman" w:eastAsia="Times New Roman" w:hAnsi="Times New Roman" w:cs="Calibri"/>
        <w:sz w:val="20"/>
      </w:rPr>
      <w:t xml:space="preserve">Министр______________ </w:t>
    </w:r>
    <w:proofErr w:type="spellStart"/>
    <w:r w:rsidRPr="00C91520">
      <w:rPr>
        <w:rFonts w:ascii="Times New Roman" w:eastAsia="Times New Roman" w:hAnsi="Times New Roman" w:cs="Calibri"/>
        <w:sz w:val="20"/>
      </w:rPr>
      <w:t>С.Т.Муканбетов</w:t>
    </w:r>
    <w:proofErr w:type="spellEnd"/>
    <w:r>
      <w:rPr>
        <w:rFonts w:ascii="Times New Roman" w:eastAsia="Times New Roman" w:hAnsi="Times New Roman" w:cs="Calibri"/>
        <w:sz w:val="20"/>
      </w:rPr>
      <w:t xml:space="preserve"> </w:t>
    </w:r>
    <w:r w:rsidR="00BF219B">
      <w:rPr>
        <w:rFonts w:ascii="Times New Roman" w:eastAsia="Times New Roman" w:hAnsi="Times New Roman" w:cs="Calibri"/>
        <w:sz w:val="20"/>
      </w:rPr>
      <w:t xml:space="preserve">«___» ___________ 2020 </w:t>
    </w:r>
    <w:r w:rsidR="00BF219B">
      <w:rPr>
        <w:rFonts w:ascii="Times New Roman" w:eastAsia="Times New Roman" w:hAnsi="Times New Roman" w:cs="Calibri"/>
        <w:sz w:val="20"/>
        <w:lang w:val="ky-KG"/>
      </w:rPr>
      <w:t>-ж</w:t>
    </w:r>
  </w:p>
  <w:p w:rsidR="00D27B47" w:rsidRPr="00BF219B" w:rsidRDefault="00BF219B" w:rsidP="00D27B47">
    <w:pPr>
      <w:spacing w:after="0" w:line="240" w:lineRule="auto"/>
      <w:ind w:right="-1"/>
      <w:rPr>
        <w:rFonts w:ascii="Times New Roman" w:eastAsia="Times New Roman" w:hAnsi="Times New Roman" w:cs="Calibri"/>
        <w:sz w:val="20"/>
        <w:lang w:val="ky-KG"/>
      </w:rPr>
    </w:pPr>
    <w:r>
      <w:rPr>
        <w:rFonts w:ascii="Times New Roman" w:eastAsia="Times New Roman" w:hAnsi="Times New Roman" w:cs="Calibri"/>
        <w:sz w:val="20"/>
        <w:lang w:val="ky-KG"/>
      </w:rPr>
      <w:t xml:space="preserve"> Укуктук колдоо жана экспертиза башкармалыгынын начальниги </w:t>
    </w:r>
    <w:r w:rsidR="00D27B47">
      <w:rPr>
        <w:rFonts w:ascii="Times New Roman" w:eastAsia="Times New Roman" w:hAnsi="Times New Roman" w:cs="Calibri"/>
        <w:sz w:val="20"/>
      </w:rPr>
      <w:t xml:space="preserve"> </w:t>
    </w:r>
    <w:proofErr w:type="spellStart"/>
    <w:r w:rsidR="00D27B47">
      <w:rPr>
        <w:rFonts w:ascii="Times New Roman" w:eastAsia="Times New Roman" w:hAnsi="Times New Roman" w:cs="Calibri"/>
        <w:sz w:val="20"/>
      </w:rPr>
      <w:t>М.М.</w:t>
    </w:r>
    <w:r w:rsidR="00D27B47" w:rsidRPr="00C91520">
      <w:rPr>
        <w:rFonts w:ascii="Times New Roman" w:eastAsia="Times New Roman" w:hAnsi="Times New Roman" w:cs="Calibri"/>
        <w:sz w:val="20"/>
      </w:rPr>
      <w:t>Жуманова</w:t>
    </w:r>
    <w:proofErr w:type="spellEnd"/>
    <w:r w:rsidR="00D27B47">
      <w:rPr>
        <w:rFonts w:ascii="Times New Roman" w:eastAsia="Times New Roman" w:hAnsi="Times New Roman" w:cs="Calibri"/>
        <w:sz w:val="20"/>
      </w:rPr>
      <w:t xml:space="preserve">  _______</w:t>
    </w:r>
    <w:r w:rsidR="00D27B47" w:rsidRPr="00C91520">
      <w:rPr>
        <w:rFonts w:ascii="Times New Roman" w:eastAsia="Times New Roman" w:hAnsi="Times New Roman" w:cs="Calibri"/>
        <w:sz w:val="20"/>
      </w:rPr>
      <w:t>___</w:t>
    </w:r>
    <w:r w:rsidR="00D27B47">
      <w:rPr>
        <w:rFonts w:ascii="Times New Roman" w:eastAsia="Times New Roman" w:hAnsi="Times New Roman" w:cs="Calibri"/>
        <w:sz w:val="20"/>
      </w:rPr>
      <w:t xml:space="preserve"> «___» _____</w:t>
    </w:r>
    <w:r>
      <w:rPr>
        <w:rFonts w:ascii="Times New Roman" w:eastAsia="Times New Roman" w:hAnsi="Times New Roman" w:cs="Calibri"/>
        <w:sz w:val="20"/>
      </w:rPr>
      <w:t xml:space="preserve">_ 2020 </w:t>
    </w:r>
    <w:r>
      <w:rPr>
        <w:rFonts w:ascii="Times New Roman" w:eastAsia="Times New Roman" w:hAnsi="Times New Roman" w:cs="Calibri"/>
        <w:sz w:val="20"/>
        <w:lang w:val="ky-KG"/>
      </w:rPr>
      <w:t>=ж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19B" w:rsidRDefault="00BF219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1F50" w:rsidRDefault="00DE1F50" w:rsidP="00D27B47">
      <w:pPr>
        <w:spacing w:after="0" w:line="240" w:lineRule="auto"/>
      </w:pPr>
      <w:r>
        <w:separator/>
      </w:r>
    </w:p>
  </w:footnote>
  <w:footnote w:type="continuationSeparator" w:id="0">
    <w:p w:rsidR="00DE1F50" w:rsidRDefault="00DE1F50" w:rsidP="00D27B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19B" w:rsidRDefault="00BF219B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19B" w:rsidRDefault="00BF219B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19B" w:rsidRDefault="00BF219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0F2399"/>
    <w:multiLevelType w:val="hybridMultilevel"/>
    <w:tmpl w:val="BE22B756"/>
    <w:lvl w:ilvl="0" w:tplc="0419000F">
      <w:start w:val="1"/>
      <w:numFmt w:val="decimal"/>
      <w:lvlText w:val="%1."/>
      <w:lvlJc w:val="left"/>
      <w:pPr>
        <w:ind w:left="653" w:hanging="360"/>
      </w:pPr>
    </w:lvl>
    <w:lvl w:ilvl="1" w:tplc="04190019" w:tentative="1">
      <w:start w:val="1"/>
      <w:numFmt w:val="lowerLetter"/>
      <w:lvlText w:val="%2."/>
      <w:lvlJc w:val="left"/>
      <w:pPr>
        <w:ind w:left="1373" w:hanging="360"/>
      </w:pPr>
    </w:lvl>
    <w:lvl w:ilvl="2" w:tplc="0419001B" w:tentative="1">
      <w:start w:val="1"/>
      <w:numFmt w:val="lowerRoman"/>
      <w:lvlText w:val="%3."/>
      <w:lvlJc w:val="right"/>
      <w:pPr>
        <w:ind w:left="2093" w:hanging="180"/>
      </w:pPr>
    </w:lvl>
    <w:lvl w:ilvl="3" w:tplc="0419000F" w:tentative="1">
      <w:start w:val="1"/>
      <w:numFmt w:val="decimal"/>
      <w:lvlText w:val="%4."/>
      <w:lvlJc w:val="left"/>
      <w:pPr>
        <w:ind w:left="2813" w:hanging="360"/>
      </w:pPr>
    </w:lvl>
    <w:lvl w:ilvl="4" w:tplc="04190019" w:tentative="1">
      <w:start w:val="1"/>
      <w:numFmt w:val="lowerLetter"/>
      <w:lvlText w:val="%5."/>
      <w:lvlJc w:val="left"/>
      <w:pPr>
        <w:ind w:left="3533" w:hanging="360"/>
      </w:pPr>
    </w:lvl>
    <w:lvl w:ilvl="5" w:tplc="0419001B" w:tentative="1">
      <w:start w:val="1"/>
      <w:numFmt w:val="lowerRoman"/>
      <w:lvlText w:val="%6."/>
      <w:lvlJc w:val="right"/>
      <w:pPr>
        <w:ind w:left="4253" w:hanging="180"/>
      </w:pPr>
    </w:lvl>
    <w:lvl w:ilvl="6" w:tplc="0419000F" w:tentative="1">
      <w:start w:val="1"/>
      <w:numFmt w:val="decimal"/>
      <w:lvlText w:val="%7."/>
      <w:lvlJc w:val="left"/>
      <w:pPr>
        <w:ind w:left="4973" w:hanging="360"/>
      </w:pPr>
    </w:lvl>
    <w:lvl w:ilvl="7" w:tplc="04190019" w:tentative="1">
      <w:start w:val="1"/>
      <w:numFmt w:val="lowerLetter"/>
      <w:lvlText w:val="%8."/>
      <w:lvlJc w:val="left"/>
      <w:pPr>
        <w:ind w:left="5693" w:hanging="360"/>
      </w:pPr>
    </w:lvl>
    <w:lvl w:ilvl="8" w:tplc="0419001B" w:tentative="1">
      <w:start w:val="1"/>
      <w:numFmt w:val="lowerRoman"/>
      <w:lvlText w:val="%9."/>
      <w:lvlJc w:val="right"/>
      <w:pPr>
        <w:ind w:left="641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E86"/>
    <w:rsid w:val="000335AF"/>
    <w:rsid w:val="0005258E"/>
    <w:rsid w:val="0007683B"/>
    <w:rsid w:val="000D7988"/>
    <w:rsid w:val="00144326"/>
    <w:rsid w:val="00147F5D"/>
    <w:rsid w:val="001942B8"/>
    <w:rsid w:val="001A1151"/>
    <w:rsid w:val="001B2F73"/>
    <w:rsid w:val="001C4CFF"/>
    <w:rsid w:val="001D21A3"/>
    <w:rsid w:val="002805AC"/>
    <w:rsid w:val="002B22DA"/>
    <w:rsid w:val="002F4A91"/>
    <w:rsid w:val="00314491"/>
    <w:rsid w:val="003351F5"/>
    <w:rsid w:val="00345791"/>
    <w:rsid w:val="003B1A01"/>
    <w:rsid w:val="005029C3"/>
    <w:rsid w:val="00586CC6"/>
    <w:rsid w:val="005D4603"/>
    <w:rsid w:val="005D502F"/>
    <w:rsid w:val="005F3EC4"/>
    <w:rsid w:val="0061200A"/>
    <w:rsid w:val="00620084"/>
    <w:rsid w:val="00634587"/>
    <w:rsid w:val="00681AB3"/>
    <w:rsid w:val="006E38CB"/>
    <w:rsid w:val="007B182F"/>
    <w:rsid w:val="0083727D"/>
    <w:rsid w:val="008714A0"/>
    <w:rsid w:val="008768C3"/>
    <w:rsid w:val="008958D2"/>
    <w:rsid w:val="008A70E1"/>
    <w:rsid w:val="008D74C6"/>
    <w:rsid w:val="009B5661"/>
    <w:rsid w:val="009C4A9A"/>
    <w:rsid w:val="00A30B2B"/>
    <w:rsid w:val="00BE3CCD"/>
    <w:rsid w:val="00BF219B"/>
    <w:rsid w:val="00C112E0"/>
    <w:rsid w:val="00C30F0C"/>
    <w:rsid w:val="00C320C3"/>
    <w:rsid w:val="00C9492E"/>
    <w:rsid w:val="00CF09EE"/>
    <w:rsid w:val="00D27B47"/>
    <w:rsid w:val="00D30E86"/>
    <w:rsid w:val="00D31872"/>
    <w:rsid w:val="00DE1F50"/>
    <w:rsid w:val="00EB03D9"/>
    <w:rsid w:val="00EE1EE9"/>
    <w:rsid w:val="00EE584B"/>
    <w:rsid w:val="00F14F27"/>
    <w:rsid w:val="00F8324E"/>
    <w:rsid w:val="00F92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1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basedOn w:val="a0"/>
    <w:rsid w:val="001D21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">
    <w:name w:val="Заголовок №1"/>
    <w:basedOn w:val="a0"/>
    <w:rsid w:val="001D21A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3">
    <w:name w:val="List Paragraph"/>
    <w:basedOn w:val="a"/>
    <w:uiPriority w:val="34"/>
    <w:qFormat/>
    <w:rsid w:val="001D21A3"/>
    <w:pPr>
      <w:ind w:left="720"/>
      <w:contextualSpacing/>
    </w:pPr>
  </w:style>
  <w:style w:type="character" w:customStyle="1" w:styleId="20">
    <w:name w:val="Основной текст (2) + Полужирный"/>
    <w:basedOn w:val="a0"/>
    <w:rsid w:val="001D21A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3pt">
    <w:name w:val="Основной текст (2) + 13 pt"/>
    <w:basedOn w:val="a0"/>
    <w:rsid w:val="001D21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styleId="a4">
    <w:name w:val="Balloon Text"/>
    <w:basedOn w:val="a"/>
    <w:link w:val="a5"/>
    <w:uiPriority w:val="99"/>
    <w:semiHidden/>
    <w:unhideWhenUsed/>
    <w:rsid w:val="008D74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D74C6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rsid w:val="0083727D"/>
  </w:style>
  <w:style w:type="paragraph" w:customStyle="1" w:styleId="tkTablica">
    <w:name w:val="_Текст таблицы (tkTablica)"/>
    <w:basedOn w:val="a"/>
    <w:rsid w:val="0083727D"/>
    <w:pPr>
      <w:spacing w:after="6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D27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27B47"/>
  </w:style>
  <w:style w:type="paragraph" w:styleId="a8">
    <w:name w:val="footer"/>
    <w:basedOn w:val="a"/>
    <w:link w:val="a9"/>
    <w:uiPriority w:val="99"/>
    <w:unhideWhenUsed/>
    <w:rsid w:val="00D27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27B47"/>
  </w:style>
  <w:style w:type="paragraph" w:customStyle="1" w:styleId="tkNazvanie">
    <w:name w:val="_Название (tkNazvanie)"/>
    <w:basedOn w:val="a"/>
    <w:rsid w:val="00681AB3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681AB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aa">
    <w:name w:val="Table Grid"/>
    <w:basedOn w:val="a1"/>
    <w:uiPriority w:val="39"/>
    <w:rsid w:val="003B1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1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basedOn w:val="a0"/>
    <w:rsid w:val="001D21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">
    <w:name w:val="Заголовок №1"/>
    <w:basedOn w:val="a0"/>
    <w:rsid w:val="001D21A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3">
    <w:name w:val="List Paragraph"/>
    <w:basedOn w:val="a"/>
    <w:uiPriority w:val="34"/>
    <w:qFormat/>
    <w:rsid w:val="001D21A3"/>
    <w:pPr>
      <w:ind w:left="720"/>
      <w:contextualSpacing/>
    </w:pPr>
  </w:style>
  <w:style w:type="character" w:customStyle="1" w:styleId="20">
    <w:name w:val="Основной текст (2) + Полужирный"/>
    <w:basedOn w:val="a0"/>
    <w:rsid w:val="001D21A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3pt">
    <w:name w:val="Основной текст (2) + 13 pt"/>
    <w:basedOn w:val="a0"/>
    <w:rsid w:val="001D21A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styleId="a4">
    <w:name w:val="Balloon Text"/>
    <w:basedOn w:val="a"/>
    <w:link w:val="a5"/>
    <w:uiPriority w:val="99"/>
    <w:semiHidden/>
    <w:unhideWhenUsed/>
    <w:rsid w:val="008D74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D74C6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rsid w:val="0083727D"/>
  </w:style>
  <w:style w:type="paragraph" w:customStyle="1" w:styleId="tkTablica">
    <w:name w:val="_Текст таблицы (tkTablica)"/>
    <w:basedOn w:val="a"/>
    <w:rsid w:val="0083727D"/>
    <w:pPr>
      <w:spacing w:after="6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D27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27B47"/>
  </w:style>
  <w:style w:type="paragraph" w:styleId="a8">
    <w:name w:val="footer"/>
    <w:basedOn w:val="a"/>
    <w:link w:val="a9"/>
    <w:uiPriority w:val="99"/>
    <w:unhideWhenUsed/>
    <w:rsid w:val="00D27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27B47"/>
  </w:style>
  <w:style w:type="paragraph" w:customStyle="1" w:styleId="tkNazvanie">
    <w:name w:val="_Название (tkNazvanie)"/>
    <w:basedOn w:val="a"/>
    <w:rsid w:val="00681AB3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681AB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aa">
    <w:name w:val="Table Grid"/>
    <w:basedOn w:val="a1"/>
    <w:uiPriority w:val="39"/>
    <w:rsid w:val="003B1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396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422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Айжан Расулова</dc:creator>
  <cp:lastModifiedBy>Сезим Турсунбекова</cp:lastModifiedBy>
  <cp:revision>2</cp:revision>
  <cp:lastPrinted>2020-06-23T11:59:00Z</cp:lastPrinted>
  <dcterms:created xsi:type="dcterms:W3CDTF">2020-06-23T12:06:00Z</dcterms:created>
  <dcterms:modified xsi:type="dcterms:W3CDTF">2020-06-23T12:06:00Z</dcterms:modified>
</cp:coreProperties>
</file>